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b-9"/>
    <w:p>
      <w:pPr>
        <w:pStyle w:val="Heading1"/>
      </w:pPr>
      <w:r>
        <w:t xml:space="preserve">Homiletics Analysis: Job 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Job 9 is Job’s second response to Bildad’s first speech (Job 8). In it, Job does not dispute God’s justice in the abstract — he concedes it theoretically (</w:t>
      </w:r>
      <w:r>
        <w:t xml:space="preserve">“Truly I know that it is so,”</w:t>
      </w:r>
      <w:r>
        <w:t xml:space="preserve"> </w:t>
      </w:r>
      <w:r>
        <w:t xml:space="preserve">v. 2). What Job disputes is the possibility of</w:t>
      </w:r>
      <w:r>
        <w:t xml:space="preserve"> </w:t>
      </w:r>
      <w:r>
        <w:rPr>
          <w:i/>
          <w:iCs/>
        </w:rPr>
        <w:t xml:space="preserve">accessing</w:t>
      </w:r>
      <w:r>
        <w:t xml:space="preserve"> </w:t>
      </w:r>
      <w:r>
        <w:t xml:space="preserve">that justice. The chapter moves through three distinct movements. First (vv. 1–13), Job meditates on God’s overwhelming, unanswerable power — the One who moves mountains, commands sun and stars, and tramples the sea. No creature can contend with Him; even if Job were in the right, he could not answer God one time in a thousand. Second (vv. 14–24), Job extends this into a legal impossibility: even if he summoned God to court, God would not answer; he could not address God directly without being overwhelmed; and disturbingly, God seems to destroy the blameless and wicked alike (v. 22) — the earth is</w:t>
      </w:r>
      <w:r>
        <w:t xml:space="preserve"> </w:t>
      </w:r>
      <w:r>
        <w:t xml:space="preserve">“given into the hand of the wicked”</w:t>
      </w:r>
      <w:r>
        <w:t xml:space="preserve"> </w:t>
      </w:r>
      <w:r>
        <w:t xml:space="preserve">(v. 24). Third (vv. 25–35), Job turns to his own condition: life is passing quickly, his suffering is unrelenting, and the fundamental problem is that there is no</w:t>
      </w:r>
      <w:r>
        <w:t xml:space="preserve"> </w:t>
      </w:r>
      <w:r>
        <w:rPr>
          <w:i/>
          <w:iCs/>
        </w:rPr>
        <w:t xml:space="preserve">arbiter</w:t>
      </w:r>
      <w:r>
        <w:t xml:space="preserve"> </w:t>
      </w:r>
      <w:r>
        <w:t xml:space="preserve">(v. 33, ESV:</w:t>
      </w:r>
      <w:r>
        <w:t xml:space="preserve"> </w:t>
      </w:r>
      <w:r>
        <w:t xml:space="preserve">“umpire”</w:t>
      </w:r>
      <w:r>
        <w:t xml:space="preserve">) between him and God — no one who can lay his hand on both, who can remove God’s rod from him so that Job could speak without terror.</w:t>
      </w:r>
    </w:p>
    <w:p>
      <w:pPr>
        <w:pStyle w:val="BodyText"/>
      </w:pPr>
      <w:r>
        <w:rPr>
          <w:b/>
          <w:bCs/>
        </w:rPr>
        <w:t xml:space="preserve">This Text — Intent</w:t>
      </w:r>
    </w:p>
    <w:p>
      <w:pPr>
        <w:pStyle w:val="BodyText"/>
      </w:pPr>
      <w:r>
        <w:t xml:space="preserve">God is using Job’s anguished, disoriented, legally-framed lament to push the reader to feel the full weight of the creature’s helplessness before the Creator — and simultaneously to hear in that cry for an arbiter the shaping of a need that only the Incarnation can answer. Job is not wrong about God’s power; he is wrong about God’s character and purposes in this season. But his cry is not dismissed — it is heard and ultimately answered, not with arguments but with a Person. God intends through this passage to confront the reader with the unanswerable nature of divine sovereignty, the genuine anguish of righteous suffering under it, and the theological necessity of a Mediator who can</w:t>
      </w:r>
      <w:r>
        <w:t xml:space="preserve"> </w:t>
      </w:r>
      <w:r>
        <w:t xml:space="preserve">“lay his hand on us both.”</w:t>
      </w:r>
    </w:p>
    <w:p>
      <w:r>
        <w:pict>
          <v:rect style="width:0;height:1.5pt" o:hralign="center" o:hrstd="t" o:hr="t"/>
        </w:pict>
      </w:r>
    </w:p>
    <w:p>
      <w:pPr>
        <w:pStyle w:val="FirstParagraph"/>
      </w:pPr>
      <w:r>
        <w:rPr>
          <w:b/>
          <w:bCs/>
        </w:rPr>
        <w:t xml:space="preserve">Subject Sentence:</w:t>
      </w:r>
      <w:r>
        <w:t xml:space="preserve"> </w:t>
      </w:r>
      <w:r>
        <w:t xml:space="preserve">A blameless man cries out for a mediator he cannot reach — but God can supply.</w:t>
      </w:r>
    </w:p>
    <w:p>
      <w:r>
        <w:pict>
          <v:rect style="width:0;height:1.5pt" o:hralign="center" o:hrstd="t" o:hr="t"/>
        </w:pict>
      </w:r>
    </w:p>
    <w:p>
      <w:pPr>
        <w:pStyle w:val="FirstParagraph"/>
      </w:pPr>
      <w:r>
        <w:rPr>
          <w:b/>
          <w:bCs/>
        </w:rPr>
        <w:t xml:space="preserve">Primary Claim:</w:t>
      </w:r>
      <w:r>
        <w:t xml:space="preserve"> </w:t>
      </w:r>
      <w:r>
        <w:t xml:space="preserve">God sovereignly positions Job’s anguish at the exact point where human helplessness before divine transcendence becomes an ache for a Mediator — an ache that only Christ will answer. The reader is being called to feel the weight of that need and to receive what Job could only cry for.</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legal/courtroom framework (vv. 2–3, 14–20, 32–33)</w:t>
      </w:r>
    </w:p>
    <w:p>
      <w:pPr>
        <w:pStyle w:val="BodyText"/>
      </w:pPr>
      <w:r>
        <w:t xml:space="preserve">The most critical interpretive question in Job 9 is whether Job’s legal language represents</w:t>
      </w:r>
      <w:r>
        <w:t xml:space="preserve"> </w:t>
      </w:r>
      <w:r>
        <w:rPr>
          <w:i/>
          <w:iCs/>
        </w:rPr>
        <w:t xml:space="preserve">faithful</w:t>
      </w:r>
      <w:r>
        <w:t xml:space="preserve"> </w:t>
      </w:r>
      <w:r>
        <w:t xml:space="preserve">lament or</w:t>
      </w:r>
      <w:r>
        <w:t xml:space="preserve"> </w:t>
      </w:r>
      <w:r>
        <w:rPr>
          <w:i/>
          <w:iCs/>
        </w:rPr>
        <w:t xml:space="preserve">sinful</w:t>
      </w:r>
      <w:r>
        <w:t xml:space="preserve"> </w:t>
      </w:r>
      <w:r>
        <w:t xml:space="preserve">complaint. Some traditions, particularly those with a strong emphasis on absolute divine authority (certain Reformed readings in the Calvinist tradition, and some evangelical readings shaped by the retribution principle), have read Job’s words as approaching blasphemy — accusing God of injustice (v. 24,</w:t>
      </w:r>
      <w:r>
        <w:t xml:space="preserve"> </w:t>
      </w:r>
      <w:r>
        <w:t xml:space="preserve">“if it is not he, who then is it?”</w:t>
      </w:r>
      <w:r>
        <w:t xml:space="preserve">) and of destroying the blameless and guilty alike (v. 22). On this reading, Job’s legal challenge to God is itself a manifestation of the pride that God will rebuke in chapters 38–41.</w:t>
      </w:r>
    </w:p>
    <w:p>
      <w:pPr>
        <w:pStyle w:val="BodyText"/>
      </w:pPr>
      <w:r>
        <w:t xml:space="preserve">This reading must be</w:t>
      </w:r>
      <w:r>
        <w:t xml:space="preserve"> </w:t>
      </w:r>
      <w:r>
        <w:rPr>
          <w:i/>
          <w:iCs/>
        </w:rPr>
        <w:t xml:space="preserve">qualified</w:t>
      </w:r>
      <w:r>
        <w:t xml:space="preserve"> </w:t>
      </w:r>
      <w:r>
        <w:t xml:space="preserve">rather than adopted wholesale. It is true that God later says Eliphaz and his two friends have</w:t>
      </w:r>
      <w:r>
        <w:t xml:space="preserve"> </w:t>
      </w:r>
      <w:r>
        <w:t xml:space="preserve">“not spoken of me what is right, as my servant Job has”</w:t>
      </w:r>
      <w:r>
        <w:t xml:space="preserve"> </w:t>
      </w:r>
      <w:r>
        <w:t xml:space="preserve">(42:7) — a sweeping vindication of Job’s speech over his friends’ apparently orthodox defenses of divine justice. Job’s lament, while theologically confused at points, is</w:t>
      </w:r>
      <w:r>
        <w:t xml:space="preserve"> </w:t>
      </w:r>
      <w:r>
        <w:rPr>
          <w:i/>
          <w:iCs/>
        </w:rPr>
        <w:t xml:space="preserve">honest</w:t>
      </w:r>
      <w:r>
        <w:t xml:space="preserve"> </w:t>
      </w:r>
      <w:r>
        <w:t xml:space="preserve">in a way that his friends’ tidy theodicy is not. The legal framework is not itself sinful — it is Job reaching for any available category to make sense of an apparently inaccessible God. Reformed exposition should acknowledge that lament language may use forensic categories while remaining within the bounds of faithful, if disordered, prayer.</w:t>
      </w:r>
    </w:p>
    <w:p>
      <w:pPr>
        <w:pStyle w:val="BodyText"/>
      </w:pPr>
      <w:r>
        <w:rPr>
          <w:b/>
          <w:bCs/>
        </w:rPr>
        <w:t xml:space="preserve">The problem of v. 22–24 (</w:t>
      </w:r>
      <w:r>
        <w:rPr>
          <w:b/>
          <w:bCs/>
        </w:rPr>
        <w:t xml:space="preserve">“He destroys both the blameless and the wicked”</w:t>
      </w:r>
      <w:r>
        <w:rPr>
          <w:b/>
          <w:bCs/>
        </w:rPr>
        <w:t xml:space="preserve">)</w:t>
      </w:r>
    </w:p>
    <w:p>
      <w:pPr>
        <w:pStyle w:val="BodyText"/>
      </w:pPr>
      <w:r>
        <w:t xml:space="preserve">This is the passage’s most theologically dangerous verse. Some commentators (including a range of critical scholars and process theologians) read this as Job correctly diagnosing a morally indifferent or incapable God. This reading must be</w:t>
      </w:r>
      <w:r>
        <w:t xml:space="preserve"> </w:t>
      </w:r>
      <w:r>
        <w:rPr>
          <w:i/>
          <w:iCs/>
        </w:rPr>
        <w:t xml:space="preserve">refuted</w:t>
      </w:r>
      <w:r>
        <w:t xml:space="preserve">. The text does not present Job’s claim as a final verdict — it presents it as a suffering man’s perception under unbearable pressure. The book’s framing (chapters 1–2) and its conclusion (chapters 38–42) together disallow any reading that takes Job’s darkest assertions as the book’s own theology. What the text</w:t>
      </w:r>
      <w:r>
        <w:t xml:space="preserve"> </w:t>
      </w:r>
      <w:r>
        <w:rPr>
          <w:i/>
          <w:iCs/>
        </w:rPr>
        <w:t xml:space="preserve">does</w:t>
      </w:r>
      <w:r>
        <w:t xml:space="preserve"> </w:t>
      </w:r>
      <w:r>
        <w:t xml:space="preserve">present honestly is that this perception is real, recurring, and spiritually dangerous — and that neither Job’s friends’ pat answers nor Job’s own legal arguments are adequate to address it.</w:t>
      </w:r>
    </w:p>
    <w:p>
      <w:pPr>
        <w:pStyle w:val="BodyText"/>
      </w:pPr>
      <w:r>
        <w:rPr>
          <w:b/>
          <w:bCs/>
        </w:rPr>
        <w:t xml:space="preserve">The cry for an arbiter (v. 33) — messianic anticipation or literary convention?</w:t>
      </w:r>
    </w:p>
    <w:p>
      <w:pPr>
        <w:pStyle w:val="BodyText"/>
      </w:pPr>
      <w:r>
        <w:t xml:space="preserve">Some dispensational and even some Reformed interpreters, eager to trace Christological threads, read v. 33 as a direct messianic prophecy. This overreaches. Job is not predicting the Incarnation — he is expressing a legal-existential impossibility:</w:t>
      </w:r>
      <w:r>
        <w:t xml:space="preserve"> </w:t>
      </w:r>
      <w:r>
        <w:t xml:space="preserve">“There is no arbiter between us.”</w:t>
      </w:r>
      <w:r>
        <w:t xml:space="preserve"> </w:t>
      </w:r>
      <w:r>
        <w:t xml:space="preserve">The verse is a cry of</w:t>
      </w:r>
      <w:r>
        <w:t xml:space="preserve"> </w:t>
      </w:r>
      <w:r>
        <w:rPr>
          <w:i/>
          <w:iCs/>
        </w:rPr>
        <w:t xml:space="preserve">absence</w:t>
      </w:r>
      <w:r>
        <w:t xml:space="preserve">, not a prophecy of</w:t>
      </w:r>
      <w:r>
        <w:t xml:space="preserve"> </w:t>
      </w:r>
      <w:r>
        <w:rPr>
          <w:i/>
          <w:iCs/>
        </w:rPr>
        <w:t xml:space="preserve">presence</w:t>
      </w:r>
      <w:r>
        <w:t xml:space="preserve">. However, to say it is not a direct prophecy is not to say it has no Christological resonance. Canonical reading (not allegorization) allows us to hear in Job’s cry the precise shape of the need that the Incarnation answers. Reformed exposition should acknowledge this resonance while maintaining the distinction between typological foreshadowing and direct prediction. The</w:t>
      </w:r>
      <w:r>
        <w:t xml:space="preserve"> </w:t>
      </w:r>
      <w:r>
        <w:rPr>
          <w:i/>
          <w:iCs/>
        </w:rPr>
        <w:t xml:space="preserve">form</w:t>
      </w:r>
      <w:r>
        <w:t xml:space="preserve"> </w:t>
      </w:r>
      <w:r>
        <w:t xml:space="preserve">of Job’s longing is profoundly Christological even when Job’s</w:t>
      </w:r>
      <w:r>
        <w:t xml:space="preserve"> </w:t>
      </w:r>
      <w:r>
        <w:rPr>
          <w:i/>
          <w:iCs/>
        </w:rPr>
        <w:t xml:space="preserve">intention</w:t>
      </w:r>
      <w:r>
        <w:t xml:space="preserve"> </w:t>
      </w:r>
      <w:r>
        <w:t xml:space="preserve">is not.</w:t>
      </w:r>
    </w:p>
    <w:p>
      <w:pPr>
        <w:pStyle w:val="BodyText"/>
      </w:pPr>
      <w:r>
        <w:rPr>
          <w:b/>
          <w:bCs/>
        </w:rPr>
        <w:t xml:space="preserve">The Reformed preferred reading</w:t>
      </w:r>
    </w:p>
    <w:p>
      <w:pPr>
        <w:pStyle w:val="BodyText"/>
      </w:pPr>
      <w:r>
        <w:t xml:space="preserve">Job 9 is honest lament pushed to its theological extremity — not sanctioned theology, not sin, but the raw material of a faith that has been stripped of every prop except God himself. The passage’s authority is precisely in its honesty: it does not clean up the experience of the righteous sufferer, and it names the deep human ache for someone who can stand between the creature and the overwhelming Creator. That ache is theologically formative, not merely psychologically understandable. Reformed exposition should hold the tension: Job is simultaneously too far in his accusations (v. 22–24) and exactly right in his diagnosis (v. 33). Both are spiritually load-bearing.</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Job 19:25–27</w:t>
      </w:r>
      <w:r>
        <w:t xml:space="preserve"> </w:t>
      </w:r>
      <w:r>
        <w:t xml:space="preserve">—</w:t>
      </w:r>
      <w:r>
        <w:t xml:space="preserve"> </w:t>
      </w:r>
      <w:r>
        <w:t xml:space="preserve">“I know that my Redeemer lives”</w:t>
      </w:r>
      <w:r>
        <w:t xml:space="preserve"> </w:t>
      </w:r>
      <w:r>
        <w:t xml:space="preserve">— Job’s later, more confident cry for a vindicator develops the longing of 9:33 into an affirmation of the living Go’el; the two passages form a biographical arc within the book.</w:t>
      </w:r>
    </w:p>
    <w:p>
      <w:pPr>
        <w:pStyle w:val="Compact"/>
        <w:numPr>
          <w:ilvl w:val="0"/>
          <w:numId w:val="1001"/>
        </w:numPr>
      </w:pPr>
      <w:r>
        <w:rPr>
          <w:b/>
          <w:bCs/>
        </w:rPr>
        <w:t xml:space="preserve">1 Timothy 2:5</w:t>
      </w:r>
      <w:r>
        <w:t xml:space="preserve"> </w:t>
      </w:r>
      <w:r>
        <w:t xml:space="preserve">—</w:t>
      </w:r>
      <w:r>
        <w:t xml:space="preserve"> </w:t>
      </w:r>
      <w:r>
        <w:t xml:space="preserve">“There is one God, and there is one mediator between God and men, the man Christ Jesus”</w:t>
      </w:r>
      <w:r>
        <w:t xml:space="preserve"> </w:t>
      </w:r>
      <w:r>
        <w:t xml:space="preserve">— the New Testament’s direct answer to the void Job names in v. 33; the arbiter Job cannot reach has arrived.</w:t>
      </w:r>
    </w:p>
    <w:p>
      <w:pPr>
        <w:pStyle w:val="Compact"/>
        <w:numPr>
          <w:ilvl w:val="0"/>
          <w:numId w:val="1001"/>
        </w:numPr>
      </w:pPr>
      <w:r>
        <w:rPr>
          <w:b/>
          <w:bCs/>
        </w:rPr>
        <w:t xml:space="preserve">Hebrews 4:15–16</w:t>
      </w:r>
      <w:r>
        <w:t xml:space="preserve"> </w:t>
      </w:r>
      <w:r>
        <w:t xml:space="preserve">— Christ as the high priest who is</w:t>
      </w:r>
      <w:r>
        <w:t xml:space="preserve"> </w:t>
      </w:r>
      <w:r>
        <w:t xml:space="preserve">“able to sympathize with our weaknesses”</w:t>
      </w:r>
      <w:r>
        <w:t xml:space="preserve"> </w:t>
      </w:r>
      <w:r>
        <w:t xml:space="preserve">and through whom we may</w:t>
      </w:r>
      <w:r>
        <w:t xml:space="preserve"> </w:t>
      </w:r>
      <w:r>
        <w:t xml:space="preserve">“draw near with confidence”</w:t>
      </w:r>
      <w:r>
        <w:t xml:space="preserve"> </w:t>
      </w:r>
      <w:r>
        <w:t xml:space="preserve">— directly addresses the terror Job feels before God (vv. 34–35); access is now given through the one who has</w:t>
      </w:r>
      <w:r>
        <w:t xml:space="preserve"> </w:t>
      </w:r>
      <w:r>
        <w:t xml:space="preserve">“laid his hand on us both.”</w:t>
      </w:r>
    </w:p>
    <w:p>
      <w:pPr>
        <w:pStyle w:val="Compact"/>
        <w:numPr>
          <w:ilvl w:val="0"/>
          <w:numId w:val="1001"/>
        </w:numPr>
      </w:pPr>
      <w:r>
        <w:rPr>
          <w:b/>
          <w:bCs/>
        </w:rPr>
        <w:t xml:space="preserve">Psalm 22:1–2</w:t>
      </w:r>
      <w:r>
        <w:t xml:space="preserve"> </w:t>
      </w:r>
      <w:r>
        <w:t xml:space="preserve">—</w:t>
      </w:r>
      <w:r>
        <w:t xml:space="preserve"> </w:t>
      </w:r>
      <w:r>
        <w:t xml:space="preserve">“My God, my God, why have you forsaken me? Why are you so far from saving me?”</w:t>
      </w:r>
      <w:r>
        <w:t xml:space="preserve"> </w:t>
      </w:r>
      <w:r>
        <w:t xml:space="preserve">— the same structure of faithful, anguished lament directed at an apparently absent God; Psalm 22 and Job 9 together establish that this experience of divine hiddenness is part of the canon’s authorized spiritual vocabulary.</w:t>
      </w:r>
    </w:p>
    <w:p>
      <w:pPr>
        <w:pStyle w:val="Compact"/>
        <w:numPr>
          <w:ilvl w:val="0"/>
          <w:numId w:val="1001"/>
        </w:numPr>
      </w:pPr>
      <w:r>
        <w:rPr>
          <w:b/>
          <w:bCs/>
        </w:rPr>
        <w:t xml:space="preserve">Isaiah 53:4–6</w:t>
      </w:r>
      <w:r>
        <w:t xml:space="preserve"> </w:t>
      </w:r>
      <w:r>
        <w:t xml:space="preserve">— The Servant who</w:t>
      </w:r>
      <w:r>
        <w:t xml:space="preserve"> </w:t>
      </w:r>
      <w:r>
        <w:t xml:space="preserve">“has borne our griefs and carried our sorrows”</w:t>
      </w:r>
      <w:r>
        <w:t xml:space="preserve"> </w:t>
      </w:r>
      <w:r>
        <w:t xml:space="preserve">— provides the redemptive-historical answer to Job’s question about the blameless being destroyed (v. 22); the apparent injustice Job perceives finds its resolution in the One who is genuinely blameless and genuinely destroyed</w:t>
      </w:r>
      <w:r>
        <w:t xml:space="preserve"> </w:t>
      </w:r>
      <w:r>
        <w:rPr>
          <w:i/>
          <w:iCs/>
        </w:rPr>
        <w:t xml:space="preserve">for others</w:t>
      </w:r>
      <w:r>
        <w:t xml:space="preserve">.</w:t>
      </w:r>
    </w:p>
    <w:p>
      <w:r>
        <w:pict>
          <v:rect style="width:0;height:1.5pt" o:hralign="center" o:hrstd="t" o:hr="t"/>
        </w:pict>
      </w:r>
    </w:p>
    <w:p>
      <w:pPr>
        <w:pStyle w:val="FirstParagraph"/>
      </w:pPr>
      <w:r>
        <w:rPr>
          <w:b/>
          <w:bCs/>
        </w:rPr>
        <w:t xml:space="preserve">Aim:</w:t>
      </w:r>
      <w:r>
        <w:t xml:space="preserve"> </w:t>
      </w:r>
      <w:r>
        <w:t xml:space="preserve">To expose the reader to the full, uncleanable weight of righteous suffering before a sovereign God — and to show that the ache Job names in verse 33 is the precise shape of the need Christ came to fill.</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9:1–2</w:t>
            </w:r>
          </w:p>
        </w:tc>
        <w:tc>
          <w:tcPr/>
          <w:p>
            <w:pPr>
              <w:pStyle w:val="Compact"/>
            </w:pPr>
            <w:r>
              <w:t xml:space="preserve">Job agrees that no man can be in the right before God — but the agreement is not simple submission; it is the beginning of a legal argument about</w:t>
            </w:r>
            <w:r>
              <w:t xml:space="preserve"> </w:t>
            </w:r>
            <w:r>
              <w:rPr>
                <w:i/>
                <w:iCs/>
              </w:rPr>
              <w:t xml:space="preserve">access</w:t>
            </w:r>
          </w:p>
        </w:tc>
        <w:tc>
          <w:tcPr/>
          <w:p>
            <w:pPr>
              <w:pStyle w:val="Compact"/>
            </w:pPr>
            <w:r>
              <w:t xml:space="preserve">“Truly I know that it is so”</w:t>
            </w:r>
            <w:r>
              <w:t xml:space="preserve"> </w:t>
            </w:r>
            <w:r>
              <w:t xml:space="preserve">— concession, not capitulation</w:t>
            </w:r>
          </w:p>
        </w:tc>
      </w:tr>
      <w:tr>
        <w:tc>
          <w:tcPr/>
          <w:p>
            <w:pPr>
              <w:pStyle w:val="Compact"/>
            </w:pPr>
            <w:r>
              <w:t xml:space="preserve">9:3</w:t>
            </w:r>
          </w:p>
        </w:tc>
        <w:tc>
          <w:tcPr/>
          <w:p>
            <w:pPr>
              <w:pStyle w:val="Compact"/>
            </w:pPr>
            <w:r>
              <w:t xml:space="preserve">If one wished to contend with God, one could not answer Him once in a thousand times</w:t>
            </w:r>
          </w:p>
        </w:tc>
        <w:tc>
          <w:tcPr/>
          <w:p>
            <w:pPr>
              <w:pStyle w:val="Compact"/>
            </w:pPr>
            <w:r>
              <w:t xml:space="preserve">The legal impossibility established immediately</w:t>
            </w:r>
          </w:p>
        </w:tc>
      </w:tr>
      <w:tr>
        <w:tc>
          <w:tcPr/>
          <w:p>
            <w:pPr>
              <w:pStyle w:val="Compact"/>
            </w:pPr>
            <w:r>
              <w:t xml:space="preserve">9:4–7</w:t>
            </w:r>
          </w:p>
        </w:tc>
        <w:tc>
          <w:tcPr/>
          <w:p>
            <w:pPr>
              <w:pStyle w:val="Compact"/>
            </w:pPr>
            <w:r>
              <w:t xml:space="preserve">God’s wisdom and power: moves mountains, shakes the earth, commands sun and stars</w:t>
            </w:r>
          </w:p>
        </w:tc>
        <w:tc>
          <w:tcPr/>
          <w:p>
            <w:pPr>
              <w:pStyle w:val="Compact"/>
            </w:pPr>
            <w:r>
              <w:t xml:space="preserve">Hymnic material — God’s power is not denied but used to argue inaccessibility</w:t>
            </w:r>
          </w:p>
        </w:tc>
      </w:tr>
      <w:tr>
        <w:tc>
          <w:tcPr/>
          <w:p>
            <w:pPr>
              <w:pStyle w:val="Compact"/>
            </w:pPr>
            <w:r>
              <w:t xml:space="preserve">9:8–10</w:t>
            </w:r>
          </w:p>
        </w:tc>
        <w:tc>
          <w:tcPr/>
          <w:p>
            <w:pPr>
              <w:pStyle w:val="Compact"/>
            </w:pPr>
            <w:r>
              <w:t xml:space="preserve">God alone stretched out the heavens, treads on the sea, made Orion, Pleiades, and the chambers of the south</w:t>
            </w:r>
          </w:p>
        </w:tc>
        <w:tc>
          <w:tcPr/>
          <w:p>
            <w:pPr>
              <w:pStyle w:val="Compact"/>
            </w:pPr>
            <w:r>
              <w:t xml:space="preserve">Continued hymn;</w:t>
            </w:r>
            <w:r>
              <w:t xml:space="preserve"> </w:t>
            </w:r>
            <w:r>
              <w:t xml:space="preserve">“who does great things beyond searching out, marvelous things beyond number”</w:t>
            </w:r>
          </w:p>
        </w:tc>
      </w:tr>
      <w:tr>
        <w:tc>
          <w:tcPr/>
          <w:p>
            <w:pPr>
              <w:pStyle w:val="Compact"/>
            </w:pPr>
            <w:r>
              <w:t xml:space="preserve">9:11–12</w:t>
            </w:r>
          </w:p>
        </w:tc>
        <w:tc>
          <w:tcPr/>
          <w:p>
            <w:pPr>
              <w:pStyle w:val="Compact"/>
            </w:pPr>
            <w:r>
              <w:t xml:space="preserve">God passes by invisibly; He takes and no one can stop Him; no one can say</w:t>
            </w:r>
            <w:r>
              <w:t xml:space="preserve"> </w:t>
            </w:r>
            <w:r>
              <w:t xml:space="preserve">“What are you doing?”</w:t>
            </w:r>
          </w:p>
        </w:tc>
        <w:tc>
          <w:tcPr/>
          <w:p>
            <w:pPr>
              <w:pStyle w:val="Compact"/>
            </w:pPr>
            <w:r>
              <w:t xml:space="preserve">The inaccessibility becomes personal — God cannot be apprehended or questioned</w:t>
            </w:r>
          </w:p>
        </w:tc>
      </w:tr>
      <w:tr>
        <w:tc>
          <w:tcPr/>
          <w:p>
            <w:pPr>
              <w:pStyle w:val="Compact"/>
            </w:pPr>
            <w:r>
              <w:t xml:space="preserve">9:13</w:t>
            </w:r>
          </w:p>
        </w:tc>
        <w:tc>
          <w:tcPr/>
          <w:p>
            <w:pPr>
              <w:pStyle w:val="Compact"/>
            </w:pPr>
            <w:r>
              <w:t xml:space="preserve">Even God’s helpers, the Rahab-helpers, bow beneath Him</w:t>
            </w:r>
          </w:p>
        </w:tc>
        <w:tc>
          <w:tcPr/>
          <w:p>
            <w:pPr>
              <w:pStyle w:val="Compact"/>
            </w:pPr>
            <w:r>
              <w:t xml:space="preserve">Likely mythological imagery for chaos forces — God subdues even the chaotic powers</w:t>
            </w:r>
          </w:p>
        </w:tc>
      </w:tr>
      <w:tr>
        <w:tc>
          <w:tcPr/>
          <w:p>
            <w:pPr>
              <w:pStyle w:val="Compact"/>
            </w:pPr>
            <w:r>
              <w:t xml:space="preserve">9:14–16</w:t>
            </w:r>
          </w:p>
        </w:tc>
        <w:tc>
          <w:tcPr/>
          <w:p>
            <w:pPr>
              <w:pStyle w:val="Compact"/>
            </w:pPr>
            <w:r>
              <w:t xml:space="preserve">How then could Job answer God? Even if right, he could not respond; if he summoned God, God would not answer</w:t>
            </w:r>
          </w:p>
        </w:tc>
        <w:tc>
          <w:tcPr/>
          <w:p>
            <w:pPr>
              <w:pStyle w:val="Compact"/>
            </w:pPr>
            <w:r>
              <w:t xml:space="preserve">Legal helplessness extended; the court is inaccessible even if the case is valid</w:t>
            </w:r>
          </w:p>
        </w:tc>
      </w:tr>
      <w:tr>
        <w:tc>
          <w:tcPr/>
          <w:p>
            <w:pPr>
              <w:pStyle w:val="Compact"/>
            </w:pPr>
            <w:r>
              <w:t xml:space="preserve">9:17–18</w:t>
            </w:r>
          </w:p>
        </w:tc>
        <w:tc>
          <w:tcPr/>
          <w:p>
            <w:pPr>
              <w:pStyle w:val="Compact"/>
            </w:pPr>
            <w:r>
              <w:t xml:space="preserve">God has crushed Job with a tempest, multiplied his wounds, will not let him breathe</w:t>
            </w:r>
          </w:p>
        </w:tc>
        <w:tc>
          <w:tcPr/>
          <w:p>
            <w:pPr>
              <w:pStyle w:val="Compact"/>
            </w:pPr>
            <w:r>
              <w:t xml:space="preserve">The language becomes personal — this is not abstract theology but Job’s actual condition</w:t>
            </w:r>
          </w:p>
        </w:tc>
      </w:tr>
      <w:tr>
        <w:tc>
          <w:tcPr/>
          <w:p>
            <w:pPr>
              <w:pStyle w:val="Compact"/>
            </w:pPr>
            <w:r>
              <w:t xml:space="preserve">9:19–20</w:t>
            </w:r>
          </w:p>
        </w:tc>
        <w:tc>
          <w:tcPr/>
          <w:p>
            <w:pPr>
              <w:pStyle w:val="Compact"/>
            </w:pPr>
            <w:r>
              <w:t xml:space="preserve">Whether power or justice — God prevails; even if Job were right, his own mouth would condemn him</w:t>
            </w:r>
          </w:p>
        </w:tc>
        <w:tc>
          <w:tcPr/>
          <w:p>
            <w:pPr>
              <w:pStyle w:val="Compact"/>
            </w:pPr>
            <w:r>
              <w:t xml:space="preserve">The legal trap closes: God is both judge and opposing party</w:t>
            </w:r>
          </w:p>
        </w:tc>
      </w:tr>
      <w:tr>
        <w:tc>
          <w:tcPr/>
          <w:p>
            <w:pPr>
              <w:pStyle w:val="Compact"/>
            </w:pPr>
            <w:r>
              <w:t xml:space="preserve">9:21–22</w:t>
            </w:r>
          </w:p>
        </w:tc>
        <w:tc>
          <w:tcPr/>
          <w:p>
            <w:pPr>
              <w:pStyle w:val="Compact"/>
            </w:pPr>
            <w:r>
              <w:t xml:space="preserve">Job says he is blameless — but God destroys both blameless and wicked;</w:t>
            </w:r>
            <w:r>
              <w:t xml:space="preserve"> </w:t>
            </w:r>
            <w:r>
              <w:t xml:space="preserve">“It is all one”</w:t>
            </w:r>
          </w:p>
        </w:tc>
        <w:tc>
          <w:tcPr/>
          <w:p>
            <w:pPr>
              <w:pStyle w:val="Compact"/>
            </w:pPr>
            <w:r>
              <w:t xml:space="preserve">The most theologically dangerous claim; not final theology but anguished perception</w:t>
            </w:r>
          </w:p>
        </w:tc>
      </w:tr>
      <w:tr>
        <w:tc>
          <w:tcPr/>
          <w:p>
            <w:pPr>
              <w:pStyle w:val="Compact"/>
            </w:pPr>
            <w:r>
              <w:t xml:space="preserve">9:23–24</w:t>
            </w:r>
          </w:p>
        </w:tc>
        <w:tc>
          <w:tcPr/>
          <w:p>
            <w:pPr>
              <w:pStyle w:val="Compact"/>
            </w:pPr>
            <w:r>
              <w:t xml:space="preserve">When disaster brings sudden death, God mocks the calamity of the innocent; the earth is given into the wicked’s hand —</w:t>
            </w:r>
            <w:r>
              <w:t xml:space="preserve"> </w:t>
            </w:r>
            <w:r>
              <w:t xml:space="preserve">“if not he, who then?”</w:t>
            </w:r>
          </w:p>
        </w:tc>
        <w:tc>
          <w:tcPr/>
          <w:p>
            <w:pPr>
              <w:pStyle w:val="Compact"/>
            </w:pPr>
            <w:r>
              <w:t xml:space="preserve">Peak of the lament’s accusatory force; directly attributes apparent moral disorder to God</w:t>
            </w:r>
          </w:p>
        </w:tc>
      </w:tr>
      <w:tr>
        <w:tc>
          <w:tcPr/>
          <w:p>
            <w:pPr>
              <w:pStyle w:val="Compact"/>
            </w:pPr>
            <w:r>
              <w:t xml:space="preserve">9:25–26</w:t>
            </w:r>
          </w:p>
        </w:tc>
        <w:tc>
          <w:tcPr/>
          <w:p>
            <w:pPr>
              <w:pStyle w:val="Compact"/>
            </w:pPr>
            <w:r>
              <w:t xml:space="preserve">Job’s days pass swiftly — like a runner, swift ships, an eagle swooping on prey</w:t>
            </w:r>
          </w:p>
        </w:tc>
        <w:tc>
          <w:tcPr/>
          <w:p>
            <w:pPr>
              <w:pStyle w:val="Compact"/>
            </w:pPr>
            <w:r>
              <w:t xml:space="preserve">Shift from legal to existential; the brevity of life heightens the urgency</w:t>
            </w:r>
          </w:p>
        </w:tc>
      </w:tr>
      <w:tr>
        <w:tc>
          <w:tcPr/>
          <w:p>
            <w:pPr>
              <w:pStyle w:val="Compact"/>
            </w:pPr>
            <w:r>
              <w:t xml:space="preserve">9:27–28</w:t>
            </w:r>
          </w:p>
        </w:tc>
        <w:tc>
          <w:tcPr/>
          <w:p>
            <w:pPr>
              <w:pStyle w:val="Compact"/>
            </w:pPr>
            <w:r>
              <w:t xml:space="preserve">Even if Job resolved to set aside his complaint and put on a cheerful face, he would still be in dread of his sufferings</w:t>
            </w:r>
          </w:p>
        </w:tc>
        <w:tc>
          <w:tcPr/>
          <w:p>
            <w:pPr>
              <w:pStyle w:val="Compact"/>
            </w:pPr>
            <w:r>
              <w:t xml:space="preserve">The impossibility of resolution by mere will; suffering cannot be talked away</w:t>
            </w:r>
          </w:p>
        </w:tc>
      </w:tr>
      <w:tr>
        <w:tc>
          <w:tcPr/>
          <w:p>
            <w:pPr>
              <w:pStyle w:val="Compact"/>
            </w:pPr>
            <w:r>
              <w:t xml:space="preserve">9:29–31</w:t>
            </w:r>
          </w:p>
        </w:tc>
        <w:tc>
          <w:tcPr/>
          <w:p>
            <w:pPr>
              <w:pStyle w:val="Compact"/>
            </w:pPr>
            <w:r>
              <w:t xml:space="preserve">If condemned already, why labor in vain? Even if he washed himself in snow, God would plunge him into a pit</w:t>
            </w:r>
          </w:p>
        </w:tc>
        <w:tc>
          <w:tcPr/>
          <w:p>
            <w:pPr>
              <w:pStyle w:val="Compact"/>
            </w:pPr>
            <w:r>
              <w:t xml:space="preserve">Cleansing is useless if already condemned — the forensic situation is closed</w:t>
            </w:r>
          </w:p>
        </w:tc>
      </w:tr>
      <w:tr>
        <w:tc>
          <w:tcPr/>
          <w:p>
            <w:pPr>
              <w:pStyle w:val="Compact"/>
            </w:pPr>
            <w:r>
              <w:t xml:space="preserve">9:32–33</w:t>
            </w:r>
          </w:p>
        </w:tc>
        <w:tc>
          <w:tcPr/>
          <w:p>
            <w:pPr>
              <w:pStyle w:val="Compact"/>
            </w:pPr>
            <w:r>
              <w:t xml:space="preserve">God is not a man, so Job cannot answer Him or come before a court together — there is no arbiter between them</w:t>
            </w:r>
          </w:p>
        </w:tc>
        <w:tc>
          <w:tcPr/>
          <w:p>
            <w:pPr>
              <w:pStyle w:val="Compact"/>
            </w:pPr>
            <w:r>
              <w:t xml:space="preserve">The theological center of the chapter; the</w:t>
            </w:r>
            <w:r>
              <w:t xml:space="preserve"> </w:t>
            </w:r>
            <w:r>
              <w:rPr>
                <w:i/>
                <w:iCs/>
              </w:rPr>
              <w:t xml:space="preserve">mokhiach</w:t>
            </w:r>
            <w:r>
              <w:t xml:space="preserve"> </w:t>
            </w:r>
            <w:r>
              <w:t xml:space="preserve">(arbiter/umpire/mediator) named as the missing necessity</w:t>
            </w:r>
          </w:p>
        </w:tc>
      </w:tr>
      <w:tr>
        <w:tc>
          <w:tcPr/>
          <w:p>
            <w:pPr>
              <w:pStyle w:val="Compact"/>
            </w:pPr>
            <w:r>
              <w:t xml:space="preserve">9:34–35</w:t>
            </w:r>
          </w:p>
        </w:tc>
        <w:tc>
          <w:tcPr/>
          <w:p>
            <w:pPr>
              <w:pStyle w:val="Compact"/>
            </w:pPr>
            <w:r>
              <w:t xml:space="preserve">If only God would remove His rod, and not let dread of Him terrify Job — then Job would speak and not fear</w:t>
            </w:r>
          </w:p>
        </w:tc>
        <w:tc>
          <w:tcPr/>
          <w:p>
            <w:pPr>
              <w:pStyle w:val="Compact"/>
            </w:pPr>
            <w:r>
              <w:t xml:space="preserve">The chapter ends not with resolution but with longing; speech is still impossible without mediation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9:1–13</w:t>
            </w:r>
          </w:p>
        </w:tc>
        <w:tc>
          <w:tcPr/>
          <w:p>
            <w:pPr>
              <w:pStyle w:val="Compact"/>
            </w:pPr>
            <w:r>
              <w:t xml:space="preserve">The Overwhelming God: Power That Cannot Be Answered</w:t>
            </w:r>
          </w:p>
        </w:tc>
      </w:tr>
      <w:tr>
        <w:tc>
          <w:tcPr/>
          <w:p>
            <w:pPr>
              <w:pStyle w:val="Compact"/>
            </w:pPr>
            <w:r>
              <w:t xml:space="preserve">2</w:t>
            </w:r>
          </w:p>
        </w:tc>
        <w:tc>
          <w:tcPr/>
          <w:p>
            <w:pPr>
              <w:pStyle w:val="Compact"/>
            </w:pPr>
            <w:r>
              <w:t xml:space="preserve">9:14–24</w:t>
            </w:r>
          </w:p>
        </w:tc>
        <w:tc>
          <w:tcPr/>
          <w:p>
            <w:pPr>
              <w:pStyle w:val="Compact"/>
            </w:pPr>
            <w:r>
              <w:t xml:space="preserve">The Inaccessible Court: Justice Without a Forum</w:t>
            </w:r>
          </w:p>
        </w:tc>
      </w:tr>
      <w:tr>
        <w:tc>
          <w:tcPr/>
          <w:p>
            <w:pPr>
              <w:pStyle w:val="Compact"/>
            </w:pPr>
            <w:r>
              <w:t xml:space="preserve">3</w:t>
            </w:r>
          </w:p>
        </w:tc>
        <w:tc>
          <w:tcPr/>
          <w:p>
            <w:pPr>
              <w:pStyle w:val="Compact"/>
            </w:pPr>
            <w:r>
              <w:t xml:space="preserve">9:25–35</w:t>
            </w:r>
          </w:p>
        </w:tc>
        <w:tc>
          <w:tcPr/>
          <w:p>
            <w:pPr>
              <w:pStyle w:val="Compact"/>
            </w:pPr>
            <w:r>
              <w:t xml:space="preserve">The Missing Arbiter: Longing for What Does Not Yet Exist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A blameless man cries out for a mediator he cannot reach — but God can supply.</w:t>
      </w:r>
    </w:p>
    <w:p>
      <w:pPr>
        <w:pStyle w:val="BodyText"/>
      </w:pPr>
      <w:r>
        <w:rPr>
          <w:b/>
          <w:bCs/>
        </w:rPr>
        <w:t xml:space="preserve">Primary Claim:</w:t>
      </w:r>
      <w:r>
        <w:t xml:space="preserve"> </w:t>
      </w:r>
      <w:r>
        <w:t xml:space="preserve">God sovereignly positions Job’s anguish at the exact point where human helplessness before divine transcendence becomes an ache for a Mediator — an ache that only Christ will answer. The reader is being called to feel the weight of that need and to receive what Job could only cry for.</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God you cannot outwit is the God who is for you.</w:t>
      </w:r>
      <w:r>
        <w:t xml:space="preserve"> </w:t>
      </w:r>
      <w:r>
        <w:rPr>
          <w:i/>
          <w:iCs/>
        </w:rPr>
        <w:t xml:space="preserve">(Mind/belief)</w:t>
      </w:r>
      <w:r>
        <w:t xml:space="preserve"> </w:t>
      </w:r>
      <w:r>
        <w:t xml:space="preserve">Job’s meditation on God’s power is not meant to produce paralysis — it is meant to reframe the sufferer’s relationship to divine sovereignty. When life overwhelms you and God does not explain Himself, the answer is not a smaller God you can manage but a larger God whose purposes you cannot derail. Job’s error is not in recognizing God’s power; it is in concluding that power is indifferent to him. Believers who have been united to Christ by the Spirit have access to the same sovereign God — and that God’s power is now deployed</w:t>
      </w:r>
      <w:r>
        <w:t xml:space="preserve"> </w:t>
      </w:r>
      <w:r>
        <w:rPr>
          <w:i/>
          <w:iCs/>
        </w:rPr>
        <w:t xml:space="preserve">for</w:t>
      </w:r>
      <w:r>
        <w:t xml:space="preserve"> </w:t>
      </w:r>
      <w:r>
        <w:t xml:space="preserve">them, not merely over them (Romans 8:31–32). Reframe divine greatness: the God who moves mountains is the God who moves them for His people.</w:t>
      </w:r>
    </w:p>
    <w:p>
      <w:pPr>
        <w:pStyle w:val="BodyText"/>
      </w:pPr>
      <w:r>
        <w:rPr>
          <w:b/>
          <w:bCs/>
        </w:rPr>
        <w:t xml:space="preserve">2. Honest lament is not faithlessness — sanitized lament is.</w:t>
      </w:r>
      <w:r>
        <w:t xml:space="preserve"> </w:t>
      </w:r>
      <w:r>
        <w:rPr>
          <w:i/>
          <w:iCs/>
        </w:rPr>
        <w:t xml:space="preserve">(Affections/worship)</w:t>
      </w:r>
      <w:r>
        <w:t xml:space="preserve"> </w:t>
      </w:r>
      <w:r>
        <w:t xml:space="preserve">Job’s speech in chapter 9 is raw, legally aggressive, and theologically dangerous at its edges — and God will ultimately call it more right than his friends’ tidy orthodoxy (42:7). The church has often produced a culture of spiritual performance in which sufferers are expected to quickly resolve their anguish into praise. Job 9 gives permission — and more than permission, a model — for lament that does not clean up the experience before bringing it to God. If you are in a season of suffering in which God feels inaccessible, overwhelming, and apparently indifferent, you do not have to pretend otherwise. Say it to God. The psalter and the book of Job together establish that this is authorized speech. What makes it faithful is not its tone but its direction — it is addressed to God, not away from Him.</w:t>
      </w:r>
    </w:p>
    <w:p>
      <w:pPr>
        <w:pStyle w:val="BodyText"/>
      </w:pPr>
      <w:r>
        <w:rPr>
          <w:b/>
          <w:bCs/>
        </w:rPr>
        <w:t xml:space="preserve">3. Examine where you have tried to resolve suffering by willpower rather than mediation.</w:t>
      </w:r>
      <w:r>
        <w:t xml:space="preserve"> </w:t>
      </w:r>
      <w:r>
        <w:rPr>
          <w:i/>
          <w:iCs/>
        </w:rPr>
        <w:t xml:space="preserve">(Will/behavior)</w:t>
      </w:r>
      <w:r>
        <w:t xml:space="preserve"> </w:t>
      </w:r>
      <w:r>
        <w:t xml:space="preserve">Job says in vv. 27–28 that even if he decided to set aside his complaint and smile, the dread would remain — you cannot talk yourself out of genuine suffering by resolving to cheerfulness. Many Christians manage suffering through a kind of spiritual grit that bypasses the gospel: I will not complain; I will be grateful; I will move on. This is not faithfulness — it is avoidance. The answer to suffering is not willpower but the Mediator who can actually address the broken relationship between the creature and the overwhelming Creator. Practically: wherever you have been managing your pain rather than bringing it to Christ, bring it now. Stop trying to answer God one time in a thousand. Let the Mediator speak for you.</w:t>
      </w:r>
    </w:p>
    <w:p>
      <w:pPr>
        <w:pStyle w:val="BodyText"/>
      </w:pPr>
      <w:r>
        <w:rPr>
          <w:b/>
          <w:bCs/>
        </w:rPr>
        <w:t xml:space="preserve">4. The absence of an arbiter is the diagnosis of the human condition outside of Christ.</w:t>
      </w:r>
      <w:r>
        <w:t xml:space="preserve"> </w:t>
      </w:r>
      <w:r>
        <w:rPr>
          <w:i/>
          <w:iCs/>
        </w:rPr>
        <w:t xml:space="preserve">(Mind/belief)</w:t>
      </w:r>
      <w:r>
        <w:t xml:space="preserve"> </w:t>
      </w:r>
      <w:r>
        <w:t xml:space="preserve">Job’s cry in v. 33 —</w:t>
      </w:r>
      <w:r>
        <w:t xml:space="preserve"> </w:t>
      </w:r>
      <w:r>
        <w:t xml:space="preserve">“there is no arbiter between us who might lay his hand on us both”</w:t>
      </w:r>
      <w:r>
        <w:t xml:space="preserve"> </w:t>
      </w:r>
      <w:r>
        <w:t xml:space="preserve">— is not merely his personal crisis; it is the universal crisis of fallen humanity before a holy God. Every person who has not been united to Christ by faith stands in exactly the position Job describes: a being who cannot answer God, cannot access the court, cannot cleanse himself, and has no one to stand in between. This is not merely an apologetic observation — it is a pastoral one. When speaking to those outside Christ, Job 9 provides the diagnostic: the problem is not merely moral failure, it is ontological inaccessibility — you cannot reach God, and God’s holiness cannot be softened. The Mediator is not optional; He is the only solution to the structural problem Job names.</w:t>
      </w:r>
    </w:p>
    <w:p>
      <w:pPr>
        <w:pStyle w:val="BodyText"/>
      </w:pPr>
      <w:r>
        <w:rPr>
          <w:b/>
          <w:bCs/>
        </w:rPr>
        <w:t xml:space="preserve">5. Christ answered Job’s cry by becoming what Job needed.</w:t>
      </w:r>
      <w:r>
        <w:t xml:space="preserve"> </w:t>
      </w:r>
      <w:r>
        <w:rPr>
          <w:i/>
          <w:iCs/>
        </w:rPr>
        <w:t xml:space="preserve">(Affections/worship)</w:t>
      </w:r>
      <w:r>
        <w:t xml:space="preserve"> </w:t>
      </w:r>
      <w:r>
        <w:t xml:space="preserve">The Incarnation is the answer to Job 9:33. The Son of God</w:t>
      </w:r>
      <w:r>
        <w:t xml:space="preserve"> </w:t>
      </w:r>
      <w:r>
        <w:t xml:space="preserve">“laid his hand on us both”</w:t>
      </w:r>
      <w:r>
        <w:t xml:space="preserve"> </w:t>
      </w:r>
      <w:r>
        <w:t xml:space="preserve">by becoming fully human while remaining fully God — He is the one who can stand before the Father on our behalf and stand with us in our suffering simultaneously. Hebrews 4 says He can sympathize with our weaknesses — He has been in the tempest Job describes (v. 17). The emotional and theological response this should produce is not merely assent but</w:t>
      </w:r>
      <w:r>
        <w:t xml:space="preserve"> </w:t>
      </w:r>
      <w:r>
        <w:rPr>
          <w:i/>
          <w:iCs/>
        </w:rPr>
        <w:t xml:space="preserve">relief and worship</w:t>
      </w:r>
      <w:r>
        <w:t xml:space="preserve">: the thing you could not do for yourself — reach God, answer God, stand before God — has been done for you. Let that land. The arbiter exists. He has placed His hand on the Father and on you, and the dread Job could not escape has been removed.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Job 9 performs a crucial theological function within the canon: it refuses to domesticate the experience of righteous suffering. The passage teaches, through Job’s anguished but honest voice, that God’s transcendence is not merely a philosophical category but a lived experience of inaccessibility for the creature — even the righteous creature. More specifically, the chapter teaches that divine sovereignty and human suffering do not resolve into a tidy formula: Job’s blamelessness does not exempt him from suffering, and God’s justice does not manifest on the human timetable. The passage also teaches, by negation and longing, that the fundamental problem of creaturely existence before the Creator is not primarily moral but mediatorial — the gap between Creator and creature requires a go-between, not merely a moral improvement. This is a pre-Sinaitic, pre-covenantal intuition about the need for mediation that anticipates the entire sacrificial and priestly structure of Israel’s worship and finds its fulfillment in Christ.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Job 9 is theologically significant for Reformed exposition because it demonstrates the gospel’s necessity from the</w:t>
      </w:r>
      <w:r>
        <w:t xml:space="preserve"> </w:t>
      </w:r>
      <w:r>
        <w:rPr>
          <w:i/>
          <w:iCs/>
        </w:rPr>
        <w:t xml:space="preserve">creature’s side</w:t>
      </w:r>
      <w:r>
        <w:t xml:space="preserve"> </w:t>
      </w:r>
      <w:r>
        <w:t xml:space="preserve">rather than merely from the</w:t>
      </w:r>
      <w:r>
        <w:t xml:space="preserve"> </w:t>
      </w:r>
      <w:r>
        <w:rPr>
          <w:i/>
          <w:iCs/>
        </w:rPr>
        <w:t xml:space="preserve">law’s side</w:t>
      </w:r>
      <w:r>
        <w:t xml:space="preserve">. Reformation soteriology has rightly emphasized that the law condemns and that justification by grace through faith alone is the answer to that condemnation. Job 9 adds a complementary dimension: even before the law is invoked, the sheer</w:t>
      </w:r>
      <w:r>
        <w:t xml:space="preserve"> </w:t>
      </w:r>
      <w:r>
        <w:rPr>
          <w:i/>
          <w:iCs/>
        </w:rPr>
        <w:t xml:space="preserve">weight of God’s sovereignty</w:t>
      </w:r>
      <w:r>
        <w:t xml:space="preserve"> </w:t>
      </w:r>
      <w:r>
        <w:t xml:space="preserve">creates the need for a mediator. The Reformed insistence on divine transcendence and absolute sovereignty — often challenged as producing distance between God and man — is here shown to be precisely what generates the longing for the Incarnation. The God who is so great that no creature can answer Him once in a thousand times (v. 3) is the God who, in Christ, condescends to be answerable on our behalf. Far from undermining intimacy, divine transcendence creates the precise shape of the need that grace fills. The passage also illustrates the Reformed understanding that Scripture’s authority includes its authorized expressions of honest confusion — lament is not sub-Christian but sub-eschatological: appropriate to the age of not-yet, to be resolved not by theological tidiness but by the coming of the One who lays His hand on us both.</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Job cried out for someone who could stand between him and God — someone who could lay a hand on both, remove the terror, and let him speak. He couldn’t find one. You have one. His name is Jesus, and He has already placed Himself between the overwhelming holiness of God and the unbearable weight of your condition. Stop trying to answer God in your own defense. The Mediator has spoken for you, and God has heard Him.</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Job’s darkest assertions as the book’s own theology.</w:t>
      </w:r>
      <w:r>
        <w:t xml:space="preserve"> </w:t>
      </w:r>
      <w:r>
        <w:t xml:space="preserve">Verses 22–24 (</w:t>
      </w:r>
      <w:r>
        <w:t xml:space="preserve">“He destroys both the blameless and the wicked”</w:t>
      </w:r>
      <w:r>
        <w:t xml:space="preserve">;</w:t>
      </w:r>
      <w:r>
        <w:t xml:space="preserve"> </w:t>
      </w:r>
      <w:r>
        <w:t xml:space="preserve">“the earth is given into the hand of the wicked”</w:t>
      </w:r>
      <w:r>
        <w:t xml:space="preserve">) are not the book of Job’s conclusion about God — they are a suffering man’s perception at his lowest point. The book’s framing (chapters 1–2) and resolution (chapters 38–42, including God’s direct vindication of Job’s speech over his friends’) together require that these verses be read as honest lament, not endorsed doctrine. Preachers who either (a) use these verses to argue God’s moral indifference or (b) rush to refute them without allowing their emotional weight to register have both mishandled the text.</w:t>
      </w:r>
    </w:p>
    <w:p>
      <w:pPr>
        <w:numPr>
          <w:ilvl w:val="0"/>
          <w:numId w:val="1002"/>
        </w:numPr>
      </w:pPr>
      <w:r>
        <w:rPr>
          <w:b/>
          <w:bCs/>
        </w:rPr>
        <w:t xml:space="preserve">Over-reading v. 33 as direct messianic prophecy.</w:t>
      </w:r>
      <w:r>
        <w:t xml:space="preserve"> </w:t>
      </w:r>
      <w:r>
        <w:t xml:space="preserve">It is tempting, especially in Christ-centered preaching, to treat Job’s cry for an arbiter as a prediction of the Incarnation. It is not — it is a cry of</w:t>
      </w:r>
      <w:r>
        <w:t xml:space="preserve"> </w:t>
      </w:r>
      <w:r>
        <w:rPr>
          <w:i/>
          <w:iCs/>
        </w:rPr>
        <w:t xml:space="preserve">absence</w:t>
      </w:r>
      <w:r>
        <w:t xml:space="preserve">. Job says</w:t>
      </w:r>
      <w:r>
        <w:t xml:space="preserve"> </w:t>
      </w:r>
      <w:r>
        <w:t xml:space="preserve">“there is no arbiter”</w:t>
      </w:r>
      <w:r>
        <w:t xml:space="preserve"> </w:t>
      </w:r>
      <w:r>
        <w:t xml:space="preserve">— not</w:t>
      </w:r>
      <w:r>
        <w:t xml:space="preserve"> </w:t>
      </w:r>
      <w:r>
        <w:t xml:space="preserve">“there will be one.”</w:t>
      </w:r>
      <w:r>
        <w:t xml:space="preserve"> </w:t>
      </w:r>
      <w:r>
        <w:t xml:space="preserve">The Christological resonance is real and should be proclaimed, but it belongs to canonical theology, not to Job’s conscious intention. The distinction matters: typological anticipation is stronger than mere analogy, but weaker than direct prophecy. Overreaching here undermines the exegetical credibility of the exposition.</w:t>
      </w:r>
    </w:p>
    <w:p>
      <w:pPr>
        <w:numPr>
          <w:ilvl w:val="0"/>
          <w:numId w:val="1002"/>
        </w:numPr>
      </w:pPr>
      <w:r>
        <w:rPr>
          <w:b/>
          <w:bCs/>
        </w:rPr>
        <w:t xml:space="preserve">Resolving the lament too quickly into praise.</w:t>
      </w:r>
      <w:r>
        <w:t xml:space="preserve"> </w:t>
      </w:r>
      <w:r>
        <w:t xml:space="preserve">Job 9 ends without resolution — with longing, not arrival. A sermon that acknowledges the weight of the chapter and then immediately pivots to</w:t>
      </w:r>
      <w:r>
        <w:t xml:space="preserve"> </w:t>
      </w:r>
      <w:r>
        <w:t xml:space="preserve">“but isn’t it great that we have Jesus!”</w:t>
      </w:r>
      <w:r>
        <w:t xml:space="preserve"> </w:t>
      </w:r>
      <w:r>
        <w:t xml:space="preserve">has imported a resolution the text does not provide. The correct movement is: let the weight land fully,</w:t>
      </w:r>
      <w:r>
        <w:t xml:space="preserve"> </w:t>
      </w:r>
      <w:r>
        <w:rPr>
          <w:i/>
          <w:iCs/>
        </w:rPr>
        <w:t xml:space="preserve">then</w:t>
      </w:r>
      <w:r>
        <w:t xml:space="preserve"> </w:t>
      </w:r>
      <w:r>
        <w:t xml:space="preserve">show how the New Testament’s answer addresses the precise shape of the need. Rushing the pivot robs the congregation of the passage’s diagnostic function — they need to feel what Job feels before they can receive what Job needs.</w:t>
      </w:r>
    </w:p>
    <w:p>
      <w:pPr>
        <w:numPr>
          <w:ilvl w:val="0"/>
          <w:numId w:val="1002"/>
        </w:numPr>
      </w:pPr>
      <w:r>
        <w:rPr>
          <w:b/>
          <w:bCs/>
        </w:rPr>
        <w:t xml:space="preserve">Collapsing Job’s lament into general</w:t>
      </w:r>
      <w:r>
        <w:rPr>
          <w:b/>
          <w:bCs/>
        </w:rPr>
        <w:t xml:space="preserve"> </w:t>
      </w:r>
      <w:r>
        <w:rPr>
          <w:b/>
          <w:bCs/>
        </w:rPr>
        <w:t xml:space="preserve">“suffering”</w:t>
      </w:r>
      <w:r>
        <w:rPr>
          <w:b/>
          <w:bCs/>
        </w:rPr>
        <w:t xml:space="preserve"> </w:t>
      </w:r>
      <w:r>
        <w:rPr>
          <w:b/>
          <w:bCs/>
        </w:rPr>
        <w:t xml:space="preserve">application.</w:t>
      </w:r>
      <w:r>
        <w:t xml:space="preserve"> </w:t>
      </w:r>
      <w:r>
        <w:t xml:space="preserve">The specific texture of Job 9 is not suffering in general — it is the suffering of a</w:t>
      </w:r>
      <w:r>
        <w:t xml:space="preserve"> </w:t>
      </w:r>
      <w:r>
        <w:rPr>
          <w:i/>
          <w:iCs/>
        </w:rPr>
        <w:t xml:space="preserve">righteous man</w:t>
      </w:r>
      <w:r>
        <w:t xml:space="preserve"> </w:t>
      </w:r>
      <w:r>
        <w:t xml:space="preserve">who cannot access the God he believes in. Applications that address generic pain management miss the passage’s particular bite. The congregation members who most need this passage are not those experiencing ordinary hardship — they are those who are suffering</w:t>
      </w:r>
      <w:r>
        <w:t xml:space="preserve"> </w:t>
      </w:r>
      <w:r>
        <w:rPr>
          <w:i/>
          <w:iCs/>
        </w:rPr>
        <w:t xml:space="preserve">and</w:t>
      </w:r>
      <w:r>
        <w:t xml:space="preserve"> </w:t>
      </w:r>
      <w:r>
        <w:t xml:space="preserve">finding God inaccessible, and who are beginning to wonder whether God is just. Preach to that person specifically.</w:t>
      </w:r>
    </w:p>
    <w:p>
      <w:pPr>
        <w:numPr>
          <w:ilvl w:val="0"/>
          <w:numId w:val="1002"/>
        </w:numPr>
      </w:pPr>
      <w:r>
        <w:rPr>
          <w:b/>
          <w:bCs/>
        </w:rPr>
        <w:t xml:space="preserve">Using Job’s friends as foils without using them as mirrors.</w:t>
      </w:r>
      <w:r>
        <w:t xml:space="preserve"> </w:t>
      </w:r>
      <w:r>
        <w:t xml:space="preserve">It is standard homiletical practice in Job to contrast Job’s honesty with his friends’ pat theology. This is legitimate — but it can slide into comfortable self-identification with Job (</w:t>
      </w:r>
      <w:r>
        <w:t xml:space="preserve">“we’re not like those bad friends”</w:t>
      </w:r>
      <w:r>
        <w:t xml:space="preserve">) without examining how thoroughly the retribution principle governs the listener’s own expectations of God. Most congregants, when God does not deliver them from suffering on their expected timeline, quietly adopt the friends’ logic:</w:t>
      </w:r>
      <w:r>
        <w:t xml:space="preserve"> </w:t>
      </w:r>
      <w:r>
        <w:rPr>
          <w:i/>
          <w:iCs/>
        </w:rPr>
        <w:t xml:space="preserve">I must have done something wrong</w:t>
      </w:r>
      <w:r>
        <w:t xml:space="preserve">. Job 9 is the corrective. Preach it toward that inward Bildad, not just the external one.</w:t>
      </w:r>
    </w:p>
    <w:p>
      <w:pPr>
        <w:numPr>
          <w:ilvl w:val="0"/>
          <w:numId w:val="1002"/>
        </w:numPr>
      </w:pPr>
      <w:r>
        <w:rPr>
          <w:b/>
          <w:bCs/>
        </w:rPr>
        <w:t xml:space="preserve">Neglecting the chapter’s hymnic sections (vv. 4–13) as mere background.</w:t>
      </w:r>
      <w:r>
        <w:t xml:space="preserve"> </w:t>
      </w:r>
      <w:r>
        <w:t xml:space="preserve">The hymnic celebration of God’s power in vv. 4–13 is not decorative — it is Job’s own theology of divine greatness, which he has not abandoned even in his suffering. This is theologically crucial: Job is not doubting that God exists, is powerful, or is sovereign. He is doubting that this God is</w:t>
      </w:r>
      <w:r>
        <w:t xml:space="preserve"> </w:t>
      </w:r>
      <w:r>
        <w:rPr>
          <w:i/>
          <w:iCs/>
        </w:rPr>
        <w:t xml:space="preserve">accessible</w:t>
      </w:r>
      <w:r>
        <w:t xml:space="preserve"> </w:t>
      </w:r>
      <w:r>
        <w:t xml:space="preserve">to him. The distinction between atheism, deism, and the specific anguish of a believer who cannot reach the God he confesses is important for pastoral application. Job’s problem is not that he has lost faith in God’s power — it is that he cannot square that power with his own condition. Many sufferers in the congregation are in exactly this position.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2026-07-14T21:03:54Z</dcterms:created>
  <dcterms:modified xsi:type="dcterms:W3CDTF">2026-07-14T21:03:54Z</dcterms:modified>
</cp:coreProperties>
</file>

<file path=docProps/custom.xml><?xml version="1.0" encoding="utf-8"?>
<Properties xmlns="http://schemas.openxmlformats.org/officeDocument/2006/custom-properties" xmlns:vt="http://schemas.openxmlformats.org/officeDocument/2006/docPropsVTypes"/>
</file>